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E9" w:rsidRDefault="001E3CE9" w:rsidP="004F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A43" w:rsidRDefault="001E7569" w:rsidP="004F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9749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согласования списания муниципального имущества городского округа город Михайловка Волгоградской области</w:t>
      </w:r>
    </w:p>
    <w:p w:rsidR="004F2A43" w:rsidRDefault="004F2A43" w:rsidP="004F2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623" w:rsidRPr="00F54F78" w:rsidRDefault="003F2619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4977" w:rsidRPr="00084977">
        <w:rPr>
          <w:rFonts w:ascii="Times New Roman" w:hAnsi="Times New Roman"/>
          <w:sz w:val="28"/>
          <w:szCs w:val="28"/>
        </w:rPr>
        <w:t xml:space="preserve">На  основании  Федерального закона  от  06.10.2003г.  № 131-ФЗ </w:t>
      </w:r>
      <w:r w:rsidR="00215FAE">
        <w:rPr>
          <w:rFonts w:ascii="Times New Roman" w:hAnsi="Times New Roman"/>
          <w:sz w:val="28"/>
          <w:szCs w:val="28"/>
        </w:rPr>
        <w:t xml:space="preserve">   </w:t>
      </w:r>
      <w:r w:rsidR="00084977" w:rsidRPr="0008497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 Федерации»,</w:t>
      </w:r>
      <w:r w:rsidR="00FE4A37">
        <w:rPr>
          <w:rFonts w:ascii="Times New Roman" w:hAnsi="Times New Roman"/>
          <w:sz w:val="28"/>
          <w:szCs w:val="28"/>
        </w:rPr>
        <w:t xml:space="preserve"> Устава гор</w:t>
      </w:r>
      <w:r w:rsidR="001E3CE9">
        <w:rPr>
          <w:rFonts w:ascii="Times New Roman" w:hAnsi="Times New Roman"/>
          <w:sz w:val="28"/>
          <w:szCs w:val="28"/>
        </w:rPr>
        <w:t>одского округа город Михайловка</w:t>
      </w:r>
      <w:r w:rsidR="00EB6820">
        <w:rPr>
          <w:rFonts w:ascii="Times New Roman" w:hAnsi="Times New Roman"/>
          <w:sz w:val="28"/>
          <w:szCs w:val="28"/>
        </w:rPr>
        <w:t>, администрация городского округа город Михайловка Волгоградской области п о с т а н о в л я е т</w:t>
      </w:r>
      <w:r w:rsidR="00EB6820" w:rsidRPr="00EB6820">
        <w:rPr>
          <w:rFonts w:ascii="Times New Roman" w:hAnsi="Times New Roman"/>
          <w:sz w:val="28"/>
          <w:szCs w:val="28"/>
        </w:rPr>
        <w:t>:</w:t>
      </w:r>
      <w:r w:rsidR="00EB6820">
        <w:rPr>
          <w:rFonts w:ascii="Times New Roman" w:hAnsi="Times New Roman"/>
          <w:sz w:val="28"/>
          <w:szCs w:val="28"/>
        </w:rPr>
        <w:t xml:space="preserve"> </w:t>
      </w:r>
    </w:p>
    <w:p w:rsidR="00F54F78" w:rsidRDefault="00D4704F" w:rsidP="00F54F7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3B44">
        <w:rPr>
          <w:rFonts w:ascii="Times New Roman" w:hAnsi="Times New Roman"/>
          <w:sz w:val="28"/>
          <w:szCs w:val="28"/>
        </w:rPr>
        <w:t>Утвердить</w:t>
      </w:r>
      <w:r w:rsidR="00F5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="005036DC">
        <w:rPr>
          <w:rFonts w:ascii="Times New Roman" w:hAnsi="Times New Roman"/>
          <w:sz w:val="28"/>
          <w:szCs w:val="28"/>
        </w:rPr>
        <w:t>П</w:t>
      </w:r>
      <w:r w:rsidR="00F54F78">
        <w:rPr>
          <w:rFonts w:ascii="Times New Roman" w:hAnsi="Times New Roman"/>
          <w:sz w:val="28"/>
          <w:szCs w:val="28"/>
        </w:rPr>
        <w:t>оложени</w:t>
      </w:r>
      <w:r w:rsidR="00673B44">
        <w:rPr>
          <w:rFonts w:ascii="Times New Roman" w:hAnsi="Times New Roman"/>
          <w:sz w:val="28"/>
          <w:szCs w:val="28"/>
        </w:rPr>
        <w:t>е</w:t>
      </w:r>
      <w:r w:rsidR="00F54F78">
        <w:rPr>
          <w:rFonts w:ascii="Times New Roman" w:hAnsi="Times New Roman"/>
          <w:sz w:val="28"/>
          <w:szCs w:val="28"/>
        </w:rPr>
        <w:t xml:space="preserve"> о порядке согласования списания муниципального имущества городского округа город М</w:t>
      </w:r>
      <w:r w:rsidR="00673B44">
        <w:rPr>
          <w:rFonts w:ascii="Times New Roman" w:hAnsi="Times New Roman"/>
          <w:sz w:val="28"/>
          <w:szCs w:val="28"/>
        </w:rPr>
        <w:t>ихайловка Волгоградской области</w:t>
      </w:r>
      <w:r w:rsidR="00F54F78">
        <w:rPr>
          <w:rFonts w:ascii="Times New Roman" w:hAnsi="Times New Roman"/>
          <w:sz w:val="28"/>
          <w:szCs w:val="28"/>
        </w:rPr>
        <w:t>.</w:t>
      </w:r>
    </w:p>
    <w:p w:rsidR="00673B44" w:rsidRDefault="00D4704F" w:rsidP="00D4704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</w:t>
      </w:r>
      <w:r w:rsidR="002220F3">
        <w:rPr>
          <w:b w:val="0"/>
          <w:sz w:val="28"/>
          <w:szCs w:val="28"/>
        </w:rPr>
        <w:t xml:space="preserve">.  </w:t>
      </w:r>
      <w:r w:rsidR="00673B44" w:rsidRPr="00673B44">
        <w:rPr>
          <w:b w:val="0"/>
          <w:sz w:val="28"/>
          <w:szCs w:val="28"/>
        </w:rPr>
        <w:t>Настоящее постановление вступает в силу со дня его подписания</w:t>
      </w:r>
      <w:r w:rsidR="003F670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подлежит </w:t>
      </w:r>
      <w:r w:rsidR="009749A3">
        <w:rPr>
          <w:b w:val="0"/>
          <w:sz w:val="28"/>
          <w:szCs w:val="28"/>
        </w:rPr>
        <w:t>официальному о</w:t>
      </w:r>
      <w:r>
        <w:rPr>
          <w:b w:val="0"/>
          <w:sz w:val="28"/>
          <w:szCs w:val="28"/>
        </w:rPr>
        <w:t>п</w:t>
      </w:r>
      <w:r w:rsidRPr="00673B44">
        <w:rPr>
          <w:b w:val="0"/>
          <w:sz w:val="28"/>
          <w:szCs w:val="28"/>
        </w:rPr>
        <w:t>ублик</w:t>
      </w:r>
      <w:r w:rsidR="009749A3">
        <w:rPr>
          <w:b w:val="0"/>
          <w:sz w:val="28"/>
          <w:szCs w:val="28"/>
        </w:rPr>
        <w:t>ованию</w:t>
      </w:r>
      <w:r w:rsidRPr="00673B44">
        <w:rPr>
          <w:b w:val="0"/>
          <w:sz w:val="28"/>
          <w:szCs w:val="28"/>
        </w:rPr>
        <w:t xml:space="preserve"> в информационной общественно-политической газете «Панорама новостей </w:t>
      </w:r>
      <w:r w:rsidR="009749A3">
        <w:rPr>
          <w:b w:val="0"/>
          <w:sz w:val="28"/>
          <w:szCs w:val="28"/>
        </w:rPr>
        <w:t>Г</w:t>
      </w:r>
      <w:r w:rsidRPr="00673B44">
        <w:rPr>
          <w:b w:val="0"/>
          <w:sz w:val="28"/>
          <w:szCs w:val="28"/>
        </w:rPr>
        <w:t>ородской округ город Михайловка»</w:t>
      </w:r>
      <w:r w:rsidR="003F6705" w:rsidRPr="003F6705">
        <w:rPr>
          <w:b w:val="0"/>
          <w:sz w:val="27"/>
          <w:szCs w:val="27"/>
        </w:rPr>
        <w:t xml:space="preserve"> </w:t>
      </w:r>
      <w:r w:rsidR="003F6705" w:rsidRPr="00BE51C0">
        <w:rPr>
          <w:b w:val="0"/>
          <w:sz w:val="27"/>
          <w:szCs w:val="27"/>
        </w:rPr>
        <w:t>и разме</w:t>
      </w:r>
      <w:r w:rsidR="003F6705">
        <w:rPr>
          <w:b w:val="0"/>
          <w:sz w:val="27"/>
          <w:szCs w:val="27"/>
        </w:rPr>
        <w:t>щению</w:t>
      </w:r>
      <w:r w:rsidR="003F6705" w:rsidRPr="00BE51C0">
        <w:rPr>
          <w:b w:val="0"/>
          <w:sz w:val="27"/>
          <w:szCs w:val="27"/>
        </w:rPr>
        <w:t xml:space="preserve"> на официальном сайте городского округа город Михайловка в сети Интернет www.mihadm.</w:t>
      </w:r>
      <w:r w:rsidR="003F6705" w:rsidRPr="00BE51C0">
        <w:rPr>
          <w:b w:val="0"/>
          <w:sz w:val="27"/>
          <w:szCs w:val="27"/>
          <w:lang w:val="en-US"/>
        </w:rPr>
        <w:t>com</w:t>
      </w:r>
      <w:r w:rsidR="00673B44" w:rsidRPr="00673B44">
        <w:rPr>
          <w:b w:val="0"/>
          <w:sz w:val="28"/>
          <w:szCs w:val="28"/>
        </w:rPr>
        <w:t>.</w:t>
      </w:r>
    </w:p>
    <w:p w:rsidR="00A274AF" w:rsidRPr="00A274AF" w:rsidRDefault="00A274AF" w:rsidP="00A274A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70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F670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главы городского округа город Михайловка Волгоградской области</w:t>
      </w:r>
      <w:r w:rsidRPr="00F5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</w:t>
      </w:r>
      <w:r w:rsidR="00D470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4704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4704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D4704F">
        <w:rPr>
          <w:rFonts w:ascii="Times New Roman" w:hAnsi="Times New Roman"/>
          <w:sz w:val="28"/>
          <w:szCs w:val="28"/>
        </w:rPr>
        <w:t>503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согласования списания муниципального имущества городского округа город Михайловка Волгоградской области»</w:t>
      </w:r>
      <w:r w:rsidR="003F6705" w:rsidRPr="003F6705">
        <w:rPr>
          <w:rFonts w:ascii="Times New Roman" w:hAnsi="Times New Roman"/>
          <w:sz w:val="28"/>
          <w:szCs w:val="28"/>
        </w:rPr>
        <w:t xml:space="preserve"> </w:t>
      </w:r>
      <w:r w:rsidR="009749A3">
        <w:rPr>
          <w:rFonts w:ascii="Times New Roman" w:hAnsi="Times New Roman"/>
          <w:sz w:val="28"/>
          <w:szCs w:val="28"/>
        </w:rPr>
        <w:t>признать утратившим</w:t>
      </w:r>
      <w:r w:rsidR="003F6705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.</w:t>
      </w:r>
    </w:p>
    <w:p w:rsidR="00B049A6" w:rsidRDefault="002220F3" w:rsidP="002220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70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73B44" w:rsidRPr="00673B44">
        <w:rPr>
          <w:rFonts w:ascii="Times New Roman" w:hAnsi="Times New Roman"/>
          <w:sz w:val="28"/>
          <w:szCs w:val="28"/>
        </w:rPr>
        <w:t xml:space="preserve"> </w:t>
      </w:r>
      <w:r w:rsidR="00B049A6" w:rsidRPr="00673B44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EB6820" w:rsidRPr="00673B44">
        <w:rPr>
          <w:rFonts w:ascii="Times New Roman" w:hAnsi="Times New Roman"/>
          <w:sz w:val="28"/>
          <w:szCs w:val="28"/>
        </w:rPr>
        <w:t>постановления</w:t>
      </w:r>
      <w:r w:rsidR="00B049A6" w:rsidRPr="00673B44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городского округа по экономике, финансам и управлению имуществом </w:t>
      </w:r>
      <w:r w:rsidR="00F54F78" w:rsidRPr="00673B44">
        <w:rPr>
          <w:rFonts w:ascii="Times New Roman" w:hAnsi="Times New Roman"/>
          <w:sz w:val="28"/>
          <w:szCs w:val="28"/>
        </w:rPr>
        <w:t>Великодную Г.И</w:t>
      </w:r>
      <w:r w:rsidR="00B049A6">
        <w:rPr>
          <w:rFonts w:ascii="Times New Roman" w:hAnsi="Times New Roman"/>
          <w:sz w:val="28"/>
          <w:szCs w:val="28"/>
        </w:rPr>
        <w:t>.</w:t>
      </w:r>
    </w:p>
    <w:p w:rsidR="00AA38A5" w:rsidRDefault="00AA38A5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A5" w:rsidRDefault="00AA38A5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F78" w:rsidRDefault="00915969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261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F2619">
        <w:rPr>
          <w:rFonts w:ascii="Times New Roman" w:hAnsi="Times New Roman"/>
          <w:sz w:val="28"/>
          <w:szCs w:val="28"/>
        </w:rPr>
        <w:t xml:space="preserve"> </w:t>
      </w:r>
      <w:r w:rsidR="00F54F78">
        <w:rPr>
          <w:rFonts w:ascii="Times New Roman" w:hAnsi="Times New Roman"/>
          <w:sz w:val="28"/>
          <w:szCs w:val="28"/>
        </w:rPr>
        <w:t>администрации</w:t>
      </w:r>
    </w:p>
    <w:p w:rsidR="003F2619" w:rsidRDefault="003F2619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7957A3">
        <w:rPr>
          <w:rFonts w:ascii="Times New Roman" w:hAnsi="Times New Roman"/>
          <w:sz w:val="28"/>
          <w:szCs w:val="28"/>
        </w:rPr>
        <w:t xml:space="preserve">                                                                     И.Н.Эфрос</w:t>
      </w:r>
    </w:p>
    <w:p w:rsidR="00981D1A" w:rsidRDefault="003F2619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5969">
        <w:rPr>
          <w:rFonts w:ascii="Times New Roman" w:hAnsi="Times New Roman"/>
          <w:sz w:val="28"/>
          <w:szCs w:val="28"/>
        </w:rPr>
        <w:t xml:space="preserve">  </w:t>
      </w:r>
      <w:r w:rsidR="00AA38A5">
        <w:rPr>
          <w:rFonts w:ascii="Times New Roman" w:hAnsi="Times New Roman"/>
          <w:sz w:val="28"/>
          <w:szCs w:val="28"/>
        </w:rPr>
        <w:t xml:space="preserve">   </w:t>
      </w:r>
      <w:r w:rsidR="00915969">
        <w:rPr>
          <w:rFonts w:ascii="Times New Roman" w:hAnsi="Times New Roman"/>
          <w:sz w:val="28"/>
          <w:szCs w:val="28"/>
        </w:rPr>
        <w:t xml:space="preserve">    </w:t>
      </w:r>
    </w:p>
    <w:p w:rsidR="00981D1A" w:rsidRDefault="00981D1A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59C" w:rsidRDefault="00F7459C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59C" w:rsidRDefault="00F7459C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</w:tblGrid>
      <w:tr w:rsidR="00F7459C" w:rsidRPr="008C28FD" w:rsidTr="00117018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7459C" w:rsidRPr="002E4D8E" w:rsidRDefault="00F7459C" w:rsidP="0011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8E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F7459C" w:rsidRPr="008C28FD" w:rsidRDefault="00F7459C" w:rsidP="0011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D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город Михайловка Волгоградс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 от  22.01.2016 </w:t>
            </w:r>
            <w:r w:rsidRPr="00C519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9D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</w:tr>
    </w:tbl>
    <w:p w:rsidR="00F7459C" w:rsidRDefault="00F7459C" w:rsidP="00F7459C">
      <w:pPr>
        <w:rPr>
          <w:rFonts w:ascii="Times New Roman" w:hAnsi="Times New Roman"/>
          <w:sz w:val="24"/>
          <w:szCs w:val="24"/>
        </w:rPr>
      </w:pPr>
    </w:p>
    <w:p w:rsidR="00F7459C" w:rsidRPr="002E4D8E" w:rsidRDefault="00F7459C" w:rsidP="00F74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E4D8E">
        <w:rPr>
          <w:rFonts w:ascii="Times New Roman" w:hAnsi="Times New Roman"/>
          <w:sz w:val="32"/>
          <w:szCs w:val="32"/>
        </w:rPr>
        <w:t>Положение</w:t>
      </w:r>
    </w:p>
    <w:p w:rsidR="00F7459C" w:rsidRPr="002E4D8E" w:rsidRDefault="00F7459C" w:rsidP="00F74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E4D8E">
        <w:rPr>
          <w:rFonts w:ascii="Times New Roman" w:hAnsi="Times New Roman"/>
          <w:sz w:val="32"/>
          <w:szCs w:val="32"/>
        </w:rPr>
        <w:t>о порядке согласования списания муниципального имущества</w:t>
      </w:r>
    </w:p>
    <w:p w:rsidR="00F7459C" w:rsidRPr="002E4D8E" w:rsidRDefault="00F7459C" w:rsidP="00F74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E4D8E">
        <w:rPr>
          <w:rFonts w:ascii="Times New Roman" w:hAnsi="Times New Roman"/>
          <w:sz w:val="32"/>
          <w:szCs w:val="32"/>
        </w:rPr>
        <w:t>городского округа город Михайловка Волгоградской области</w:t>
      </w:r>
    </w:p>
    <w:p w:rsidR="00F7459C" w:rsidRDefault="00F7459C" w:rsidP="00F745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459C" w:rsidRDefault="00F7459C" w:rsidP="00F745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459C" w:rsidRPr="00C519D9" w:rsidRDefault="00F7459C" w:rsidP="00F745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19D9">
        <w:rPr>
          <w:rFonts w:ascii="Times New Roman" w:hAnsi="Times New Roman" w:cs="Times New Roman"/>
          <w:sz w:val="28"/>
          <w:szCs w:val="28"/>
        </w:rPr>
        <w:t xml:space="preserve">1. Правовая основа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C519D9">
        <w:rPr>
          <w:rFonts w:ascii="Times New Roman" w:hAnsi="Times New Roman" w:cs="Times New Roman"/>
          <w:sz w:val="28"/>
          <w:szCs w:val="28"/>
        </w:rPr>
        <w:t>списания муниципального имущества</w:t>
      </w:r>
    </w:p>
    <w:p w:rsidR="00F7459C" w:rsidRPr="00C519D9" w:rsidRDefault="00F7459C" w:rsidP="00F745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Pr="00C519D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F7459C" w:rsidRPr="002E4D8E" w:rsidRDefault="00F7459C" w:rsidP="00F745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Настоящее Положение о порядке согласования списания муниципального имущества (основных средств) городского округа город Михайловка Волгоградской области (далее - Положение) разработано в соответствии с Гражданским </w:t>
      </w:r>
      <w:hyperlink r:id="rId7" w:history="1">
        <w:r w:rsidRPr="002E4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06.10.2003 </w:t>
      </w:r>
      <w:hyperlink r:id="rId8" w:history="1">
        <w:r w:rsidRPr="002E4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приказами Минфина РФ </w:t>
      </w: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06.12.2011 </w:t>
      </w:r>
      <w:hyperlink r:id="rId9" w:history="1">
        <w:r w:rsidRPr="002E4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402-ФЗ</w:t>
        </w:r>
      </w:hyperlink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бухгалтерском учете", от 29.07.1998 </w:t>
      </w:r>
      <w:hyperlink r:id="rId10" w:history="1">
        <w:r w:rsidRPr="002E4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34н</w:t>
        </w:r>
      </w:hyperlink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Положения по ведению бухгалтерского учета и бухгалтерской отчетности в Российской Федерации", от 01.12.2010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2E4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157н</w:t>
        </w:r>
      </w:hyperlink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12" w:history="1">
        <w:r w:rsidRPr="002E4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Михайловка Волгоградской области, Решением Михайловской городской Думы от 20.02.2015г. № 949 «О порядке управления и распоряжения имуществом, находящимся в муниципальной собственности городского округа город Михайловка Волгоградской области». 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59C" w:rsidRPr="002E4D8E" w:rsidRDefault="00F7459C" w:rsidP="00F745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2. Общие положения</w:t>
      </w:r>
    </w:p>
    <w:p w:rsidR="00F7459C" w:rsidRPr="002E4D8E" w:rsidRDefault="00F7459C" w:rsidP="00F745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2.1. Настоящее Положение регулирует порядок согласования списания движимого и недвижимого  муниципального имущества закрепленного: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- за  муниципальными предприятиями на праве хозяйственного ведения (далее по тексту - Организация);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муниципальными учреждениями на праве оперативного </w:t>
      </w: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управления (далее по тексту - Организация);</w:t>
      </w:r>
    </w:p>
    <w:p w:rsidR="00F7459C" w:rsidRPr="002E4D8E" w:rsidRDefault="00F7459C" w:rsidP="00F745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Муниципальное имущество, подлежащее к согласованию списания:</w:t>
      </w:r>
    </w:p>
    <w:p w:rsidR="00F7459C" w:rsidRPr="002E4D8E" w:rsidRDefault="00F7459C" w:rsidP="00F7459C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pacing w:val="2"/>
          <w:sz w:val="32"/>
          <w:szCs w:val="32"/>
        </w:rPr>
        <w:t xml:space="preserve">      </w:t>
      </w:r>
      <w:r w:rsidRPr="002E4D8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 объекты недвижимости -для муниципальных унитарных предприятий;</w:t>
      </w:r>
      <w:r w:rsidRPr="002E4D8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 - объекты недвижимости, транспортные средства и иное движимое имущество стоимостью свыше 3000 рублей - для муниципальных казенных учреждений;</w:t>
      </w:r>
      <w:r w:rsidRPr="002E4D8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  - объекты недвижимости и особо ценное движимое имущество, закрепленные за учреждением собственником или приобретенные учреждением за счет средств, выделенных ему собственником на приобретение такого имущества, - для муниципальных бюджетных и   автономных учреждений;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2.2. Муниципальные унитарные предприятия осуществляют списание движимого муниципального имущества самостоятельно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учетной политикой предприятия</w:t>
      </w: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 Материально ответственное лицо в случае преждевременного выбытия муниципального имущества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 причине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порч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(уничтожении, утрате)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несет материальную ответственность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59C" w:rsidRPr="002E4D8E" w:rsidRDefault="00F7459C" w:rsidP="00F7459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3. Основания для списания муниципального имущества</w:t>
      </w:r>
    </w:p>
    <w:p w:rsidR="00F7459C" w:rsidRPr="002E4D8E" w:rsidRDefault="00F7459C" w:rsidP="00F7459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3.1. Под имуществом, подлежащим списанию, в настоящем Положении понимаются пришедшие в негодность основные средства, находящиеся в хозяйственном ведении предприятий, оперативном управлении учреждений, принятые к бухгалтерскому учету.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3.2. Основанием для списания муниципального имущества является распоряжение администрации городского округа город Михайловка Волгоградской области о согласовании списания и акт о списании по установленной форме.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нормативного срока полезного использования имущества или начисление по нему 100% износа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8"/>
      <w:bookmarkEnd w:id="0"/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3.3. Имущество списывается в следующих случаях: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1)   вследствие физического износа;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2)   вследствие морального износа;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3) в связи со сносом (ликвидацией) зданий, сооружений в границах строительных площадок при строительстве, реконструкции и техническом перевооружении объектов казны, предприятий, учреждений;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4)  вследствие утраты или разрушения в результате стихийных бедствий, пожаров, аварий, дорожно-транспортных происшествий.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>4. Порядок согласования списания основных средств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4.1. С целью получения согласования на списание муниципального имущества заинтересованная Организация направляет заявление о согласовании списания муниципального имущества в адрес заместителя главы администрации городского округа, курирующего вопросы управления муниципальной собственностью.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4.2. В случае отсутствия обязательных данных в заявлении о согласовании списания муниципального имущества и приложений к нему указанное заявление возвращается его отправителю без рассмотрения.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>4.3. К заявлению в обязательном порядке прилагаются: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/>
          <w:color w:val="000000" w:themeColor="text1"/>
          <w:sz w:val="28"/>
          <w:szCs w:val="28"/>
        </w:rPr>
        <w:t xml:space="preserve">1)  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>копия приказа руководителя Организации о назначении комиссии по  списанию основных средств;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соответствующий виду списываемого имущества предварительный акт о списании основных средств: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 о списании объекта основных средств (кроме автотранспортных средств) </w:t>
      </w:r>
      <w:hyperlink r:id="rId13" w:history="1">
        <w:r w:rsidRPr="002E4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(ф. 0306003)</w:t>
        </w:r>
      </w:hyperlink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 о списании групп объектов основных средств (кроме автотранспортных средств) </w:t>
      </w:r>
      <w:hyperlink r:id="rId14" w:history="1">
        <w:r w:rsidRPr="002E4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(ф. 0306033)</w:t>
        </w:r>
      </w:hyperlink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 о списании автотранспортных средств </w:t>
      </w:r>
      <w:hyperlink r:id="rId15" w:history="1">
        <w:r w:rsidRPr="002E4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(ф.0306004)</w:t>
        </w:r>
      </w:hyperlink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 о списании мягкого и хозяйственного инвентаря </w:t>
      </w:r>
      <w:hyperlink r:id="rId16" w:history="1">
        <w:r w:rsidRPr="002E4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(ф. 0504143)</w:t>
        </w:r>
      </w:hyperlink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459C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 о списании исключенной из библиотеки литературы </w:t>
      </w:r>
      <w:hyperlink r:id="rId17" w:history="1">
        <w:r w:rsidRPr="002E4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(ф. 0504144)</w:t>
        </w:r>
      </w:hyperlink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списков исключенной литературы</w:t>
      </w:r>
      <w:r w:rsidRPr="00EC27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459C" w:rsidRPr="00210768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списания муниципального имущества администрации городского округа город Михайловка Волгоградской области, </w:t>
      </w:r>
      <w:r>
        <w:rPr>
          <w:rFonts w:ascii="Times New Roman" w:hAnsi="Times New Roman"/>
          <w:sz w:val="28"/>
          <w:szCs w:val="28"/>
        </w:rPr>
        <w:t xml:space="preserve">оформляется внутренний акт на списание объектов основных средств с указанием данных, характеризующих объект (дата принятия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амортизации, причины выбытия с их обоснованием). 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/>
          <w:color w:val="000000" w:themeColor="text1"/>
          <w:sz w:val="28"/>
          <w:szCs w:val="28"/>
        </w:rPr>
        <w:t xml:space="preserve">3) для согласования списания хозяйственного инвентаря, мебели, составляется 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акт технического состояния объекта, подлежащего списанию.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Акт с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оставляется в произвольной форме и содержит полную информацию об объекте, фактическом состоянии объекта на момент составления акта, причинах списания (физический или моральный износ, нарушение условий эксплуатации, авария, стихийное бедствие и др.). 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/>
          <w:color w:val="000000" w:themeColor="text1"/>
          <w:sz w:val="28"/>
          <w:szCs w:val="28"/>
        </w:rPr>
        <w:t>4) д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согласования списания технических средств (сложной бытовой техники, компьютерной техники, оргтехники и т.п.) представляется акт технического осмотра (дефектная ведомость), выданный (подписанный) организациями или индивидуальными предпринимателями, полномочными проводить соответствующую экспертизу, осуществляющими ремонт соответствующих технических средств либо в трудовые функции которых входит обслуживание подобных технических средств. 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/>
          <w:color w:val="000000" w:themeColor="text1"/>
          <w:sz w:val="28"/>
          <w:szCs w:val="28"/>
        </w:rPr>
        <w:t>5) для согласования списания автотранспортных средств: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о техническом состоянии транспортного средства, согласованное с организацией, осуществляющей обслуживание, ремонт, оценку технического состояния транспортных средств;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копия технического паспорта транспортного средства;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- фотографии списываемого транспортного средства.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Pr="002E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для согласования списания объектов жилищного фонда: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- акт об отнесении жилого дома (помещения) к категории непригодного для проживания;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- акт технического обследования жилищного фонда, составленный комиссией по обследованию муниципального жилищного фонда администрации городского округа город Михайловка Волгоградской области;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(справка, выписка), подтверждающие снятие с регистрационного учета жильцов по месту жительства;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- фотографии списываемого объекта недвижимости;</w:t>
      </w:r>
    </w:p>
    <w:p w:rsidR="00F7459C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 на земельные участки (схема расположения на кадастровом (плане) карте, кадастровый паспорт, свидетельство о государственной регистрации права), занимаемые подлежащими списанию объектами недвижимости (при наличии).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4.4. Мероприятия по согласованию списания движимого и недвижимого муниципального имущества проводит Комиссия администрации городского округа города Михайловки Волгоградской области, которая создается на постоянной основе распоряжением администрации городского округа город Михайловка Волгоградской области.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4.5. К полномочиям Комиссии относится проведение следующих мероприятий: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1) осмотр имущества, документации, определение его технического состояния, установление пригодности (целесообразности его дальнейшего использования), возможности и эффективности восстановления;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2) рассмотрение документов (заключении, либо акты, либо справки о техническом состоянии объектов основных средств) выданные в специализированных технических службах, имеющих лицензию на обслуживание и ремонт оборудования (техники) или имеющих право оказывать такие услуги в соответствии с действующим законодательством, при списании транспортных средств, машин, сложной бытовой и офисной техники, специального оборудования;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определение возможности использования отдельных узлов, деталей, материалов списываемого имущества;</w:t>
      </w:r>
    </w:p>
    <w:p w:rsidR="00F7459C" w:rsidRPr="002E4D8E" w:rsidRDefault="00F7459C" w:rsidP="00F745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E4D8E">
        <w:rPr>
          <w:rFonts w:ascii="Times New Roman" w:hAnsi="Times New Roman" w:cs="Times New Roman"/>
          <w:color w:val="000000" w:themeColor="text1"/>
          <w:sz w:val="28"/>
          <w:szCs w:val="28"/>
        </w:rPr>
        <w:t>) подготовка в письменном виде ответа о нецелесообразности списания муниципального имущества;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>4.6. Для принятия соответствующего решения Комиссия имеет право осуществлять выездные проверки. Целями выездной проверки являются проверка наличия имущества, выявление соответствия состояния списываемого имущества представленным документам.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>4.7. Комиссия для решения вопросов согласования списания муниципального имущества</w:t>
      </w:r>
      <w:r w:rsidRPr="002E4D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E4D8E">
        <w:rPr>
          <w:rFonts w:ascii="Times New Roman" w:hAnsi="Times New Roman"/>
          <w:color w:val="000000" w:themeColor="text1"/>
          <w:sz w:val="28"/>
          <w:szCs w:val="28"/>
        </w:rPr>
        <w:t xml:space="preserve">вправе 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>отлож</w:t>
      </w:r>
      <w:r w:rsidRPr="002E4D8E">
        <w:rPr>
          <w:rFonts w:ascii="Times New Roman" w:hAnsi="Times New Roman"/>
          <w:color w:val="000000" w:themeColor="text1"/>
          <w:sz w:val="28"/>
          <w:szCs w:val="28"/>
        </w:rPr>
        <w:t>ить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E4D8E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срок не более 30 дней в связи с необходимостью получения дополнительных 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сведений.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>4.8. Решения Комиссии оформляются протоколом, подписываемым всеми членами Комиссии, участвующими в ее заседании.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>4.9. На основании протокола специалистом отдела по управлению имуществом - членом Комиссии готовится в зависимости от принятого Комиссией решения: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проект распоряжения администрации городского округа город Михайловка о согласовании списания муниципального имущества;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письмо администрации городского округа город Михайловка в адрес Организации о нецелесообразности списания муниципального имущества с указанием мотивировки принятого решения;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>4.10. Исключение муниципального имущества с балансового учета Организации, демонтаж, разборка, ликвидация имущества до издания администрацией городского округа город Михайловка распоряжения о согласовании списания соответствующего имущества запрещается.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E4D8E">
        <w:rPr>
          <w:rFonts w:ascii="Times New Roman" w:eastAsia="Times New Roman" w:hAnsi="Times New Roman"/>
          <w:color w:val="000000" w:themeColor="text1"/>
          <w:sz w:val="28"/>
          <w:szCs w:val="28"/>
        </w:rPr>
        <w:t>4.11. После получения Организацией распоряжения администрации городского округа город Михайловка о согласовании списания муниципального имущества Организация в течение 20 дней составляет акт о списании по установленной форме. Организация обязана представить акт о списании основных средств в отдел по управлению имуществом администрации городского округа город Михайловка не позже одного месяца со дня получения распоряжения.</w:t>
      </w:r>
    </w:p>
    <w:p w:rsidR="00F7459C" w:rsidRPr="002E4D8E" w:rsidRDefault="00F7459C" w:rsidP="00F74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7459C" w:rsidRDefault="00F7459C" w:rsidP="004F2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7459C" w:rsidSect="004F2A4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notePr>
        <w:pos w:val="beneathText"/>
      </w:footnotePr>
      <w:pgSz w:w="11905" w:h="16837"/>
      <w:pgMar w:top="567" w:right="1276" w:bottom="992" w:left="1559" w:header="4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C9" w:rsidRDefault="006E70C9">
      <w:r>
        <w:separator/>
      </w:r>
    </w:p>
  </w:endnote>
  <w:endnote w:type="continuationSeparator" w:id="1">
    <w:p w:rsidR="006E70C9" w:rsidRDefault="006E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0B" w:rsidRDefault="005A057D" w:rsidP="007D31A0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D50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F3C13" w:rsidRDefault="001F3C13" w:rsidP="007D5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0B" w:rsidRDefault="007D500B" w:rsidP="007D31A0">
    <w:pPr>
      <w:pStyle w:val="a6"/>
      <w:framePr w:wrap="around" w:vAnchor="text" w:hAnchor="margin" w:xAlign="right" w:y="1"/>
      <w:rPr>
        <w:rStyle w:val="a3"/>
      </w:rPr>
    </w:pPr>
  </w:p>
  <w:p w:rsidR="001F3C13" w:rsidRPr="00CD2171" w:rsidRDefault="001F3C13" w:rsidP="00CD21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C9" w:rsidRDefault="006E70C9">
      <w:r>
        <w:separator/>
      </w:r>
    </w:p>
  </w:footnote>
  <w:footnote w:type="continuationSeparator" w:id="1">
    <w:p w:rsidR="006E70C9" w:rsidRDefault="006E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9" w:rsidRDefault="005A057D" w:rsidP="00D505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505F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F3C13" w:rsidRDefault="001F3C13" w:rsidP="00D505F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9" w:rsidRDefault="005A057D" w:rsidP="00D505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505F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83B2F">
      <w:rPr>
        <w:rStyle w:val="a3"/>
        <w:noProof/>
      </w:rPr>
      <w:t>6</w:t>
    </w:r>
    <w:r>
      <w:rPr>
        <w:rStyle w:val="a3"/>
      </w:rPr>
      <w:fldChar w:fldCharType="end"/>
    </w:r>
  </w:p>
  <w:p w:rsidR="00650A41" w:rsidRDefault="005A057D" w:rsidP="00D505F9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6.6pt;height:15.8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50A41" w:rsidRDefault="00650A41">
                <w:pPr>
                  <w:pStyle w:val="a4"/>
                </w:pPr>
              </w:p>
              <w:p w:rsidR="00650A41" w:rsidRDefault="005A057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650A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83B2F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22" w:rsidRPr="003F2619" w:rsidRDefault="005A057D" w:rsidP="00983922">
    <w:pPr>
      <w:jc w:val="center"/>
      <w:rPr>
        <w:b/>
        <w:sz w:val="28"/>
        <w:szCs w:val="28"/>
      </w:rPr>
    </w:pPr>
    <w:r w:rsidRPr="005A057D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2.25pt">
          <v:imagedata r:id="rId1" o:title="новый герб Михайловки" croptop="5477f" cropbottom="16291f" grayscale="t"/>
        </v:shape>
      </w:pict>
    </w:r>
  </w:p>
  <w:p w:rsidR="00983922" w:rsidRPr="00453FB9" w:rsidRDefault="00983922" w:rsidP="0098392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453FB9">
      <w:rPr>
        <w:rFonts w:ascii="Times New Roman" w:hAnsi="Times New Roman"/>
        <w:b/>
        <w:sz w:val="28"/>
        <w:szCs w:val="28"/>
      </w:rPr>
      <w:t xml:space="preserve">АДМИНИСТРАЦИЯ ГОРОДСКОГО ОКРУГА </w:t>
    </w:r>
  </w:p>
  <w:p w:rsidR="00983922" w:rsidRPr="00453FB9" w:rsidRDefault="00983922" w:rsidP="0098392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453FB9">
      <w:rPr>
        <w:rFonts w:ascii="Times New Roman" w:hAnsi="Times New Roman"/>
        <w:b/>
        <w:sz w:val="28"/>
        <w:szCs w:val="28"/>
      </w:rPr>
      <w:t>ГОРОД МИХАЙЛОВКА</w:t>
    </w:r>
  </w:p>
  <w:p w:rsidR="00983922" w:rsidRDefault="00453FB9" w:rsidP="003F261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ВОЛГОГРАДСКОЙ ОБЛАСТИ</w:t>
    </w:r>
  </w:p>
  <w:p w:rsidR="003F2619" w:rsidRDefault="003F2619" w:rsidP="003F261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:rsidR="00983922" w:rsidRDefault="00EB6820" w:rsidP="003F2619">
    <w:pPr>
      <w:spacing w:after="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ПОСТАНОВЛЕНИЕ</w:t>
    </w:r>
  </w:p>
  <w:p w:rsidR="003F2619" w:rsidRDefault="003F2619" w:rsidP="003F2619">
    <w:pPr>
      <w:spacing w:after="0"/>
      <w:jc w:val="center"/>
      <w:rPr>
        <w:rFonts w:ascii="Times New Roman" w:hAnsi="Times New Roman"/>
        <w:b/>
        <w:sz w:val="28"/>
        <w:szCs w:val="28"/>
      </w:rPr>
    </w:pPr>
  </w:p>
  <w:p w:rsidR="003F2619" w:rsidRPr="00453FB9" w:rsidRDefault="003F2619" w:rsidP="003F2619">
    <w:pPr>
      <w:spacing w:after="0"/>
      <w:jc w:val="center"/>
      <w:rPr>
        <w:rFonts w:ascii="Times New Roman" w:hAnsi="Times New Roman"/>
        <w:b/>
        <w:sz w:val="28"/>
        <w:szCs w:val="28"/>
      </w:rPr>
    </w:pPr>
  </w:p>
  <w:p w:rsidR="003F2619" w:rsidRDefault="00AA38A5" w:rsidP="004F2A43">
    <w:pPr>
      <w:spacing w:after="0"/>
      <w:rPr>
        <w:rFonts w:ascii="Times New Roman" w:hAnsi="Times New Roman"/>
        <w:sz w:val="28"/>
        <w:szCs w:val="28"/>
      </w:rPr>
    </w:pPr>
    <w:r w:rsidRPr="00FC15B3">
      <w:rPr>
        <w:rFonts w:ascii="Times New Roman" w:hAnsi="Times New Roman"/>
        <w:sz w:val="28"/>
        <w:szCs w:val="28"/>
      </w:rPr>
      <w:t>О</w:t>
    </w:r>
    <w:r w:rsidR="00983922" w:rsidRPr="00FC15B3">
      <w:rPr>
        <w:rFonts w:ascii="Times New Roman" w:hAnsi="Times New Roman"/>
        <w:sz w:val="28"/>
        <w:szCs w:val="28"/>
      </w:rPr>
      <w:t>т</w:t>
    </w:r>
    <w:r>
      <w:rPr>
        <w:rFonts w:ascii="Times New Roman" w:hAnsi="Times New Roman"/>
        <w:sz w:val="28"/>
        <w:szCs w:val="28"/>
      </w:rPr>
      <w:t xml:space="preserve">  </w:t>
    </w:r>
    <w:r w:rsidR="00215FAE">
      <w:rPr>
        <w:rFonts w:ascii="Times New Roman" w:hAnsi="Times New Roman"/>
        <w:sz w:val="28"/>
        <w:szCs w:val="28"/>
      </w:rPr>
      <w:t xml:space="preserve">  </w:t>
    </w:r>
    <w:r w:rsidR="00AA1EA3">
      <w:rPr>
        <w:rFonts w:ascii="Times New Roman" w:hAnsi="Times New Roman"/>
        <w:sz w:val="28"/>
        <w:szCs w:val="28"/>
      </w:rPr>
      <w:t>22 января 2016г.</w:t>
    </w:r>
    <w:r w:rsidR="00215FAE">
      <w:rPr>
        <w:rFonts w:ascii="Times New Roman" w:hAnsi="Times New Roman"/>
        <w:sz w:val="28"/>
        <w:szCs w:val="28"/>
      </w:rPr>
      <w:t xml:space="preserve"> </w:t>
    </w:r>
    <w:r w:rsidR="004F2A43">
      <w:rPr>
        <w:rFonts w:ascii="Times New Roman" w:hAnsi="Times New Roman"/>
        <w:sz w:val="28"/>
        <w:szCs w:val="28"/>
      </w:rPr>
      <w:t xml:space="preserve">              </w:t>
    </w:r>
    <w:r w:rsidR="00915969">
      <w:rPr>
        <w:rFonts w:ascii="Times New Roman" w:hAnsi="Times New Roman"/>
        <w:sz w:val="28"/>
        <w:szCs w:val="28"/>
      </w:rPr>
      <w:t xml:space="preserve">  </w:t>
    </w:r>
    <w:r w:rsidR="00983922" w:rsidRPr="00FC15B3">
      <w:rPr>
        <w:rFonts w:ascii="Times New Roman" w:hAnsi="Times New Roman"/>
        <w:sz w:val="28"/>
        <w:szCs w:val="28"/>
      </w:rPr>
      <w:t>№</w:t>
    </w:r>
    <w:r w:rsidR="00862522">
      <w:rPr>
        <w:rFonts w:ascii="Times New Roman" w:hAnsi="Times New Roman"/>
        <w:sz w:val="28"/>
        <w:szCs w:val="28"/>
      </w:rPr>
      <w:t xml:space="preserve">  </w:t>
    </w:r>
    <w:r w:rsidR="00AA1EA3">
      <w:rPr>
        <w:rFonts w:ascii="Times New Roman" w:hAnsi="Times New Roman"/>
        <w:sz w:val="28"/>
        <w:szCs w:val="28"/>
      </w:rPr>
      <w:t>123</w:t>
    </w:r>
    <w:r w:rsidR="004F2A43">
      <w:rPr>
        <w:rFonts w:ascii="Times New Roman" w:hAnsi="Times New Roman"/>
        <w:sz w:val="28"/>
        <w:szCs w:val="28"/>
      </w:rPr>
      <w:t xml:space="preserve"> </w:t>
    </w:r>
  </w:p>
  <w:p w:rsidR="003F2619" w:rsidRPr="00FC15B3" w:rsidRDefault="003F2619" w:rsidP="003F2619">
    <w:pPr>
      <w:spacing w:after="0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CE9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6CA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822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F0C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E29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41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6D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C5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F6B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99345BF"/>
    <w:multiLevelType w:val="hybridMultilevel"/>
    <w:tmpl w:val="9DC039EE"/>
    <w:lvl w:ilvl="0" w:tplc="8FF65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A41"/>
    <w:rsid w:val="0000753F"/>
    <w:rsid w:val="0001502A"/>
    <w:rsid w:val="00034565"/>
    <w:rsid w:val="00072F07"/>
    <w:rsid w:val="00084977"/>
    <w:rsid w:val="00097723"/>
    <w:rsid w:val="000A69D0"/>
    <w:rsid w:val="000B40C2"/>
    <w:rsid w:val="000B43BC"/>
    <w:rsid w:val="000C7A9F"/>
    <w:rsid w:val="000F064F"/>
    <w:rsid w:val="000F590E"/>
    <w:rsid w:val="001040B4"/>
    <w:rsid w:val="001105BC"/>
    <w:rsid w:val="00161183"/>
    <w:rsid w:val="00161823"/>
    <w:rsid w:val="00163D92"/>
    <w:rsid w:val="00190A6A"/>
    <w:rsid w:val="001A24CF"/>
    <w:rsid w:val="001B16E7"/>
    <w:rsid w:val="001B2DE5"/>
    <w:rsid w:val="001E1507"/>
    <w:rsid w:val="001E3CE9"/>
    <w:rsid w:val="001E7569"/>
    <w:rsid w:val="001F3C13"/>
    <w:rsid w:val="00211525"/>
    <w:rsid w:val="00212727"/>
    <w:rsid w:val="002159A8"/>
    <w:rsid w:val="00215FAE"/>
    <w:rsid w:val="00216C82"/>
    <w:rsid w:val="002220F3"/>
    <w:rsid w:val="00277606"/>
    <w:rsid w:val="002835EB"/>
    <w:rsid w:val="002856CE"/>
    <w:rsid w:val="002A4DAB"/>
    <w:rsid w:val="002E5DB6"/>
    <w:rsid w:val="003024FC"/>
    <w:rsid w:val="0032759F"/>
    <w:rsid w:val="00346611"/>
    <w:rsid w:val="003514E8"/>
    <w:rsid w:val="0037525C"/>
    <w:rsid w:val="003A1A82"/>
    <w:rsid w:val="003A773A"/>
    <w:rsid w:val="003F2619"/>
    <w:rsid w:val="003F6705"/>
    <w:rsid w:val="004065C9"/>
    <w:rsid w:val="00436723"/>
    <w:rsid w:val="00451C5F"/>
    <w:rsid w:val="00453FB9"/>
    <w:rsid w:val="00455377"/>
    <w:rsid w:val="00456CB0"/>
    <w:rsid w:val="0046077D"/>
    <w:rsid w:val="00480715"/>
    <w:rsid w:val="00491F8A"/>
    <w:rsid w:val="004A4A0A"/>
    <w:rsid w:val="004A61BF"/>
    <w:rsid w:val="004F2A43"/>
    <w:rsid w:val="004F6195"/>
    <w:rsid w:val="005009B3"/>
    <w:rsid w:val="005036DC"/>
    <w:rsid w:val="00510E23"/>
    <w:rsid w:val="005118FF"/>
    <w:rsid w:val="005231D5"/>
    <w:rsid w:val="005305A9"/>
    <w:rsid w:val="00534503"/>
    <w:rsid w:val="00547B61"/>
    <w:rsid w:val="0056629C"/>
    <w:rsid w:val="00566DAB"/>
    <w:rsid w:val="005A057D"/>
    <w:rsid w:val="005A2A1D"/>
    <w:rsid w:val="005B569A"/>
    <w:rsid w:val="005B7ECA"/>
    <w:rsid w:val="005D2A81"/>
    <w:rsid w:val="005D6019"/>
    <w:rsid w:val="00603B0F"/>
    <w:rsid w:val="00611E15"/>
    <w:rsid w:val="00650A41"/>
    <w:rsid w:val="00661623"/>
    <w:rsid w:val="00670388"/>
    <w:rsid w:val="00673B44"/>
    <w:rsid w:val="00674370"/>
    <w:rsid w:val="00677EB7"/>
    <w:rsid w:val="00687FF1"/>
    <w:rsid w:val="00691391"/>
    <w:rsid w:val="006D59C8"/>
    <w:rsid w:val="006E41DC"/>
    <w:rsid w:val="006E6DFE"/>
    <w:rsid w:val="006E70C9"/>
    <w:rsid w:val="006F1856"/>
    <w:rsid w:val="006F4CF1"/>
    <w:rsid w:val="007012D1"/>
    <w:rsid w:val="007039F2"/>
    <w:rsid w:val="00711218"/>
    <w:rsid w:val="00715208"/>
    <w:rsid w:val="00727A9B"/>
    <w:rsid w:val="00740FF5"/>
    <w:rsid w:val="00752F24"/>
    <w:rsid w:val="007630B8"/>
    <w:rsid w:val="00765787"/>
    <w:rsid w:val="00770D49"/>
    <w:rsid w:val="00774ACC"/>
    <w:rsid w:val="007957A3"/>
    <w:rsid w:val="007C5718"/>
    <w:rsid w:val="007D1D38"/>
    <w:rsid w:val="007D31A0"/>
    <w:rsid w:val="007D500B"/>
    <w:rsid w:val="007E1CE9"/>
    <w:rsid w:val="008000FF"/>
    <w:rsid w:val="00807402"/>
    <w:rsid w:val="00841778"/>
    <w:rsid w:val="008420F4"/>
    <w:rsid w:val="00856247"/>
    <w:rsid w:val="00862522"/>
    <w:rsid w:val="00862CBD"/>
    <w:rsid w:val="008811AE"/>
    <w:rsid w:val="00886F07"/>
    <w:rsid w:val="0088711A"/>
    <w:rsid w:val="008955E9"/>
    <w:rsid w:val="00897BB3"/>
    <w:rsid w:val="008A44AE"/>
    <w:rsid w:val="008B7103"/>
    <w:rsid w:val="008C257C"/>
    <w:rsid w:val="008D1B99"/>
    <w:rsid w:val="008E12CC"/>
    <w:rsid w:val="00915969"/>
    <w:rsid w:val="00923041"/>
    <w:rsid w:val="00924EF3"/>
    <w:rsid w:val="009322D6"/>
    <w:rsid w:val="00963048"/>
    <w:rsid w:val="009749A3"/>
    <w:rsid w:val="00975529"/>
    <w:rsid w:val="00981D1A"/>
    <w:rsid w:val="009828FE"/>
    <w:rsid w:val="00983922"/>
    <w:rsid w:val="009A286A"/>
    <w:rsid w:val="009B1149"/>
    <w:rsid w:val="009B70DD"/>
    <w:rsid w:val="009C55FF"/>
    <w:rsid w:val="009D4801"/>
    <w:rsid w:val="009E4AD8"/>
    <w:rsid w:val="009E74BA"/>
    <w:rsid w:val="009F0E4B"/>
    <w:rsid w:val="009F6D96"/>
    <w:rsid w:val="00A17FAD"/>
    <w:rsid w:val="00A269D3"/>
    <w:rsid w:val="00A274AF"/>
    <w:rsid w:val="00A37D7C"/>
    <w:rsid w:val="00A426E2"/>
    <w:rsid w:val="00A47A03"/>
    <w:rsid w:val="00A63E1B"/>
    <w:rsid w:val="00A762FF"/>
    <w:rsid w:val="00A85D90"/>
    <w:rsid w:val="00AA1EA3"/>
    <w:rsid w:val="00AA38A5"/>
    <w:rsid w:val="00AA7708"/>
    <w:rsid w:val="00AB212F"/>
    <w:rsid w:val="00AC02D9"/>
    <w:rsid w:val="00AD720A"/>
    <w:rsid w:val="00AF56A8"/>
    <w:rsid w:val="00AF6153"/>
    <w:rsid w:val="00B049A6"/>
    <w:rsid w:val="00B4712D"/>
    <w:rsid w:val="00B53907"/>
    <w:rsid w:val="00B731B8"/>
    <w:rsid w:val="00B87D86"/>
    <w:rsid w:val="00B92CD0"/>
    <w:rsid w:val="00BA742F"/>
    <w:rsid w:val="00BC5DB6"/>
    <w:rsid w:val="00BC74EA"/>
    <w:rsid w:val="00BF01F1"/>
    <w:rsid w:val="00C3118C"/>
    <w:rsid w:val="00C51AB6"/>
    <w:rsid w:val="00C5616D"/>
    <w:rsid w:val="00C80F01"/>
    <w:rsid w:val="00C85899"/>
    <w:rsid w:val="00C91781"/>
    <w:rsid w:val="00CA3628"/>
    <w:rsid w:val="00CD06F7"/>
    <w:rsid w:val="00CD2171"/>
    <w:rsid w:val="00CE7AE8"/>
    <w:rsid w:val="00D03D54"/>
    <w:rsid w:val="00D0661D"/>
    <w:rsid w:val="00D172F7"/>
    <w:rsid w:val="00D304C7"/>
    <w:rsid w:val="00D4030E"/>
    <w:rsid w:val="00D42FCA"/>
    <w:rsid w:val="00D45DA5"/>
    <w:rsid w:val="00D4704F"/>
    <w:rsid w:val="00D505F9"/>
    <w:rsid w:val="00D5599B"/>
    <w:rsid w:val="00D60F6F"/>
    <w:rsid w:val="00D61774"/>
    <w:rsid w:val="00D64AC2"/>
    <w:rsid w:val="00D91A79"/>
    <w:rsid w:val="00DB3D35"/>
    <w:rsid w:val="00DC4BC0"/>
    <w:rsid w:val="00DC7173"/>
    <w:rsid w:val="00DE3330"/>
    <w:rsid w:val="00E55EEF"/>
    <w:rsid w:val="00E6380B"/>
    <w:rsid w:val="00E65939"/>
    <w:rsid w:val="00E70C63"/>
    <w:rsid w:val="00E72E13"/>
    <w:rsid w:val="00E81460"/>
    <w:rsid w:val="00E821A9"/>
    <w:rsid w:val="00E8251C"/>
    <w:rsid w:val="00E83ED2"/>
    <w:rsid w:val="00E90D7B"/>
    <w:rsid w:val="00EA7251"/>
    <w:rsid w:val="00EA769E"/>
    <w:rsid w:val="00EB61E4"/>
    <w:rsid w:val="00EB6820"/>
    <w:rsid w:val="00ED7102"/>
    <w:rsid w:val="00EE0DAF"/>
    <w:rsid w:val="00F06904"/>
    <w:rsid w:val="00F54F78"/>
    <w:rsid w:val="00F63717"/>
    <w:rsid w:val="00F730CA"/>
    <w:rsid w:val="00F7459C"/>
    <w:rsid w:val="00F80E38"/>
    <w:rsid w:val="00F83B2F"/>
    <w:rsid w:val="00F979B3"/>
    <w:rsid w:val="00FB6763"/>
    <w:rsid w:val="00FC15B3"/>
    <w:rsid w:val="00FC224B"/>
    <w:rsid w:val="00FE4A37"/>
    <w:rsid w:val="00FE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650A41"/>
  </w:style>
  <w:style w:type="paragraph" w:styleId="a4">
    <w:name w:val="header"/>
    <w:basedOn w:val="a"/>
    <w:link w:val="a5"/>
    <w:semiHidden/>
    <w:rsid w:val="00650A4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link w:val="a4"/>
    <w:semiHidden/>
    <w:rsid w:val="00650A41"/>
    <w:rPr>
      <w:rFonts w:ascii="Times New Roman" w:eastAsia="Times New Roman" w:hAnsi="Times New Roman"/>
      <w:sz w:val="28"/>
      <w:lang w:eastAsia="ar-SA"/>
    </w:rPr>
  </w:style>
  <w:style w:type="paragraph" w:styleId="a6">
    <w:name w:val="footer"/>
    <w:basedOn w:val="a"/>
    <w:rsid w:val="0098392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3275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759F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 Знак Знак Знак"/>
    <w:basedOn w:val="a"/>
    <w:rsid w:val="004367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673B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F7459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459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AC8140431F29941D8748F30674F28442CE94EE0A75A14314AE2177E30C22613B42EEFECA1708F6FD5M" TargetMode="External"/><Relationship Id="rId13" Type="http://schemas.openxmlformats.org/officeDocument/2006/relationships/hyperlink" Target="consultantplus://offline/ref=524AC8140431F29941D8748F30674F284125EB4EE5AF071E3913EE15793F9D3114FD22EEECA07F68DF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524AC8140431F29941D8748F30674F28442CE947E1AC5A14314AE2177E30C22613B42EEFECA077896FD6M" TargetMode="External"/><Relationship Id="rId12" Type="http://schemas.openxmlformats.org/officeDocument/2006/relationships/hyperlink" Target="consultantplus://offline/ref=524AC8140431F29941D86A82260B102D452FB542E7A55841641BE4402160C47353F428BAAFE57B8DF4F3E22D65D1M" TargetMode="External"/><Relationship Id="rId17" Type="http://schemas.openxmlformats.org/officeDocument/2006/relationships/hyperlink" Target="consultantplus://offline/ref=524AC8140431F29941D8748F30674F284423EC48E0A25A14314AE2177E30C22613B42EEFECA1708C6FD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4AC8140431F29941D8748F30674F284423EC48E0A25A14314AE2177E30C22613B42EEFECA173886FD3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4AC8140431F29941D8748F30674F284423EB4DE7A55A14314AE2177E63D0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4AC8140431F29941D8748F30674F284125EB4EE5AF071E3913EE15793F9D3114FD22EEECA37668D4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4AC8140431F29941D8748F30674F284425EA4FE3AC5A14314AE2177E63D0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AC8140431F29941D8748F30674F284423EB4AE1A75A14314AE2177E63D0M" TargetMode="External"/><Relationship Id="rId14" Type="http://schemas.openxmlformats.org/officeDocument/2006/relationships/hyperlink" Target="consultantplus://offline/ref=524AC8140431F29941D8748F30674F284125EB4EE5AF071E3913EE15793F9D3114FD22EEECA37468DBM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избирательных участков для проведения</vt:lpstr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избирательных участков для проведения</dc:title>
  <dc:subject/>
  <dc:creator>n66</dc:creator>
  <cp:keywords/>
  <dc:description/>
  <cp:lastModifiedBy>1</cp:lastModifiedBy>
  <cp:revision>2</cp:revision>
  <cp:lastPrinted>2016-01-25T08:15:00Z</cp:lastPrinted>
  <dcterms:created xsi:type="dcterms:W3CDTF">2016-10-25T09:32:00Z</dcterms:created>
  <dcterms:modified xsi:type="dcterms:W3CDTF">2016-10-25T09:32:00Z</dcterms:modified>
</cp:coreProperties>
</file>